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69267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56FAD" w:rsidRPr="00D036D6" w:rsidRDefault="0069267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56FAD" w:rsidRPr="00D036D6" w:rsidRDefault="00692679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6FAD" w:rsidRPr="00D036D6" w:rsidRDefault="00692679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Pr="00A848AA" w:rsidRDefault="00E56FAD" w:rsidP="00E56F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Pr="004001B7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6FAD" w:rsidRDefault="00692679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88" w:rsidRPr="00743E88" w:rsidRDefault="00743E88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FAD" w:rsidRPr="0087508F" w:rsidRDefault="00692679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56FAD" w:rsidRDefault="00692679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6FAD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E56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6FAD" w:rsidRPr="006A5A0B">
        <w:rPr>
          <w:rFonts w:ascii="Times New Roman" w:hAnsi="Times New Roman" w:cs="Times New Roman"/>
          <w:sz w:val="24"/>
          <w:szCs w:val="24"/>
        </w:rPr>
        <w:t>1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006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P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743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 w:rsidR="00743E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3E88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743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743E88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10060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5100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Jovanovića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drVladimira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Orlića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Jovanka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Atanacković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DB4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B4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43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Damir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Ledenčan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železnički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9C747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692679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 w:eastAsia="en-GB"/>
        </w:rPr>
        <w:t>jedan</w:t>
      </w:r>
      <w:r w:rsidR="009C747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 w:eastAsia="en-GB"/>
        </w:rPr>
        <w:t>član</w:t>
      </w:r>
      <w:r w:rsidR="009C747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 w:eastAsia="en-GB"/>
        </w:rPr>
        <w:t>nije</w:t>
      </w:r>
      <w:r w:rsidR="009C747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 w:eastAsia="en-GB"/>
        </w:rPr>
        <w:t>glasao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C7474" w:rsidRPr="006A5A0B" w:rsidRDefault="009C7474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474" w:rsidRPr="006A5A0B" w:rsidRDefault="00692679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7474" w:rsidRPr="006A5A0B" w:rsidRDefault="009C7474" w:rsidP="00E54C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dopunama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planiranju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izgradnji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011-3214/19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30.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decembra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dopunama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plovidbi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lukama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unutrašnjim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vodama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341-2044/19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12.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jula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hidrografskoj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delatnosti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011-2877/19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22.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novembra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dopunama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vazdušnom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saobraćaju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343-2948/19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novembra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dopunama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prevozu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putnika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drumskom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saobraćaju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narodni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poslanik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Katarina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Rakić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344-2909/19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26.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novembra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lastRenderedPageBreak/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posebnim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uslovima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realizaciju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projekta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izgradnje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stanova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pripadnike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snaga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bezbednosti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360-2954/19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novembra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posebnim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postupcima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radi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realizacije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projekata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izgradnje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rekonstrukcije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linijskih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infrastrukturnih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objekata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posebnog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značaja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Republiku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Srbiju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>011-2974/19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decembra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Registru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prostornih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jedinica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Adresnom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registru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011-3011/19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5.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decembra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dopunama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pretvaranju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prava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korišćenja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pravo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svojine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na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građevinskom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zem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RS" w:eastAsia="sr-Cyrl-CS"/>
        </w:rPr>
        <w:t>lj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ištu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uz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naknadu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351-3010/19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5.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decembra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odluke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oduzimanju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svojstva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dobra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opštoj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upotrebi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delu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železničke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infrastrukture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011-2996/19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decembra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odluke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oduzimanju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svojstva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dobra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opštoj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upotrebi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delu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železničke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infrastrukture</w:t>
      </w:r>
      <w:r w:rsidR="00F27D9F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koji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je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podnela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Vlada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broj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011-2995/19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od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decembra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godine</w:t>
      </w:r>
      <w:r w:rsidR="00F27D9F"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);</w:t>
      </w:r>
    </w:p>
    <w:p w:rsidR="00F27D9F" w:rsidRPr="00F27D9F" w:rsidRDefault="00692679" w:rsidP="00E54CDF">
      <w:pPr>
        <w:numPr>
          <w:ilvl w:val="0"/>
          <w:numId w:val="1"/>
        </w:numPr>
        <w:tabs>
          <w:tab w:val="left" w:pos="1402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Theme="minorEastAsia" w:hAnsi="Times New Roman" w:cs="Times New Roman"/>
          <w:bCs/>
          <w:color w:val="000000"/>
          <w:lang w:val="sr-Latn-CS" w:eastAsia="sr-Latn-CS"/>
        </w:rPr>
      </w:pPr>
      <w:r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Predlog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eastAsia="sr-Cyrl-CS"/>
        </w:rPr>
        <w:t xml:space="preserve">a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zakona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potvrđivanju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Sporazuma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vazdušnom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saobraćaju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između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Vlade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Republike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Srbije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Vlade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Islamske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Republike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Iran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koji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podnela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Vlada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broj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011-1965/19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28.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juna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2019.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godine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),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i</w:t>
      </w:r>
    </w:p>
    <w:p w:rsidR="00F27D9F" w:rsidRPr="00F27D9F" w:rsidRDefault="00692679" w:rsidP="00E54CDF">
      <w:pPr>
        <w:numPr>
          <w:ilvl w:val="0"/>
          <w:numId w:val="1"/>
        </w:numPr>
        <w:tabs>
          <w:tab w:val="left" w:pos="1402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Theme="minorEastAsia" w:hAnsi="Times New Roman" w:cs="Times New Roman"/>
          <w:bCs/>
          <w:color w:val="000000"/>
          <w:lang w:val="sr-Latn-CS" w:eastAsia="sr-Latn-CS"/>
        </w:rPr>
      </w:pPr>
      <w:r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>Razmatranje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Predlog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eastAsia="sr-Cyrl-CS"/>
        </w:rPr>
        <w:t>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zakona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potvrđivanju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Aneksa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Latn-CS" w:eastAsia="sr-Cyrl-CS"/>
        </w:rPr>
        <w:t xml:space="preserve"> 1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Sporazuma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između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Vlade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Republike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Srbije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Vlade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Republike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Turske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saradnji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u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oblasti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infrastrukturnih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>projekata</w:t>
      </w:r>
      <w:r w:rsidR="00F27D9F"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koji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podnela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Vlada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broj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011-1964/19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od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28.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juna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2019.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godine</w:t>
      </w:r>
      <w:r w:rsidR="00F27D9F"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>).</w:t>
      </w:r>
    </w:p>
    <w:p w:rsidR="009C7474" w:rsidRPr="00F27D9F" w:rsidRDefault="009C7474" w:rsidP="00E54C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9F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efikasnijeg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objedinjeni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jedinstveni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pretresa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izjasni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parlamentu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uzdržao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glasanja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9F" w:rsidRDefault="00692679" w:rsidP="00696F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F27D9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F27D9F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F27D9F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7D9F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27D9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27D9F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F27D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27D9F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F27D9F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  <w:lang w:val="sr-Cyrl-RS" w:eastAsia="en-GB"/>
        </w:rPr>
        <w:t>53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27D9F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F27D9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54.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1F15" w:rsidRDefault="001B1F15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1F15" w:rsidRPr="00426DBE" w:rsidRDefault="001B1F1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1F15" w:rsidRPr="00C424F5" w:rsidRDefault="0069267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1B1F15"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1B1F15"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1B1F15"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trinaeste</w:t>
      </w:r>
      <w:r w:rsidR="001B1F15"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1B1F15"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1B1F15"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F27D9F" w:rsidRDefault="00F27D9F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9F" w:rsidRPr="00397E53" w:rsidRDefault="00692679" w:rsidP="005E49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1B1F1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1B1F1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B1F1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7A7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B1F1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426D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sektorskih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kvalifikacija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C42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uvelo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2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C424F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metroa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redefinisani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Revizionoj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Inženjerskoj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Predloga</w:t>
      </w:r>
      <w:r w:rsidR="00D02B63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D02B63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D02B63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izmeni</w:t>
      </w:r>
      <w:r w:rsidR="00D02B63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spratnosti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urbanim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nalaže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spratnost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zauzeća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konstrukcije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linijskih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odstupa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efikasnijima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prostornih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Adresnom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ključan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građanin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kućni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Predlogu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zakona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o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izmenama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i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dopunama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pretvaranju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građevinskom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7F7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terminološka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preciziranja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pojmova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proizvela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dodatnim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tumačenjima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drugačiji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obračunava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bankarska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sticanja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7D9F" w:rsidRDefault="00F27D9F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634089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Razmatranje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Predloga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izmenama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i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dopunama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planiranju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i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CS"/>
        </w:rPr>
        <w:t>izgradnji</w:t>
      </w:r>
      <w:r w:rsidR="00634089"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Cs w:val="24"/>
          <w:lang w:val="sr-Cyrl-CS"/>
        </w:rPr>
        <w:t>koji</w:t>
      </w:r>
      <w:r w:rsidR="00634089" w:rsidRPr="00634089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CS"/>
        </w:rPr>
        <w:t>je</w:t>
      </w:r>
      <w:r w:rsidR="00634089" w:rsidRPr="00634089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CS"/>
        </w:rPr>
        <w:t>podnela</w:t>
      </w:r>
      <w:r w:rsidR="00634089" w:rsidRPr="00634089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CS"/>
        </w:rPr>
        <w:t>Vlada</w:t>
      </w:r>
    </w:p>
    <w:p w:rsidR="00634089" w:rsidRPr="008E003B" w:rsidRDefault="0063408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7E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(10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izmenama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dopunama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planiranju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izgradnji</w:t>
      </w:r>
      <w:r w:rsidRPr="00634089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4089" w:rsidRDefault="00634089" w:rsidP="00696F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696F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dopunama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plovidbi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lukama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unutrašnjim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vodama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634089"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634089"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634089"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27032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izmenama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dopunama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plovidbi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lukama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unutrašnjim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vodama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4089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92679" w:rsidP="00696F27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hidrografskoj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delatnosti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</w:t>
      </w:r>
      <w:r w:rsid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hidrografskoj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delatnosti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5A3" w:rsidRPr="00BE2662" w:rsidRDefault="007F75A3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92679" w:rsidP="00696F27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634089" w:rsidRPr="00BE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dopunama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vazdušnom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saobraćaju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75B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34089" w:rsidRPr="00275B31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5A3" w:rsidRDefault="007F75A3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dopunama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prevozu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putnika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drumskom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saobraćaju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narodni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poslanik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Katarina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Rakić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34089" w:rsidRPr="00275B31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5A3" w:rsidRDefault="007F75A3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posebnim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uslovima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realizaciju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projekta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izgradnje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stanova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pripadnike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snaga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bezbednosti</w:t>
      </w:r>
      <w:r w:rsidR="00634089"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634089"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634089"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634089"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izmeni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posebnim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uslovima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realizaciju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projekta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izgradnje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stanova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pripadnike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snaga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bezbednosti</w:t>
      </w:r>
      <w:proofErr w:type="gramStart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proofErr w:type="gramEnd"/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34089" w:rsidRPr="008E003B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A4E70" w:rsidRDefault="00BA4E70" w:rsidP="00BA4E7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4E70" w:rsidRPr="008A4A76" w:rsidRDefault="00BA4E70" w:rsidP="00BA4E7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3317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posebnim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postupcima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radi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realizacije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projekata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izgradnje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rekonstrukcije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linijskih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infrastrukturnih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objekata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posebnog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značaja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Republiku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Srbiju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BA4E70" w:rsidRPr="007F75A3" w:rsidRDefault="00BA4E70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posebnim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postupcima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radi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realizacije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projekata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izgradnje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rekonstrukcije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linijskih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infrastrukturnih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objekata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posebnog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značaja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Republiku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Srbiju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3317" w:rsidRPr="00A63317" w:rsidRDefault="00A6331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Registru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prostornih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jedinica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Adresnom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registru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A63317" w:rsidRPr="008A4A76" w:rsidRDefault="00A6331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Registru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prostornih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jedinica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Adresnom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registru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63317" w:rsidRPr="00A63317" w:rsidRDefault="00A6331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izmenama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dopunama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pretvaranju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prava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korišćenja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pravo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svojine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građevinskom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zem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ištu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uz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naknadu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A63317"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A63317" w:rsidRPr="008A4A76" w:rsidRDefault="00A6331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izmenama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dopunama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pretvaranju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prava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korišćenja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pravo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svojine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građevinskom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zemljištu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uz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naknadu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3317" w:rsidRPr="00A63317" w:rsidRDefault="00A6331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odluke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oduzimanju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svojstva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dobra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opštoj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upotrebi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delu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železničke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infrastrukture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696F27" w:rsidRPr="008A4A76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96F2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odluke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oduzimanju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svojstva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dobra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opštoj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upotrebi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delu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železničke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infrastrukture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96F27" w:rsidRPr="00696F27" w:rsidRDefault="00696F2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Jedanaesta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odluke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oduzimanju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svojstva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dobra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opštoj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upotrebi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delu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železničke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infrastrukture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BA4E70" w:rsidRPr="007F75A3" w:rsidRDefault="00BA4E70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96F27" w:rsidRPr="00696F27" w:rsidRDefault="00692679" w:rsidP="00BA4E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6F27" w:rsidRPr="00696F27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oduzimanju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opštoj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železničke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Dvanaesta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potvrđivanju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Sporazuma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vazdušnom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saobraćaju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između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Srbije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Islamske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Iran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696F27" w:rsidRPr="008A4A76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potvrđivanju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Sporazuma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vazdušnom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saobraćaju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između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Republike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Srbije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Islamske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Republike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Iran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96F27" w:rsidRPr="00696F27" w:rsidRDefault="00696F2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267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Trinaesta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potvrđivanju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Aneksa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1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Sporazuma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između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Srbije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Republike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Turske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saradnji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oblasti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infrastrukturnih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projekata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koji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podnela</w:t>
      </w:r>
      <w:r w:rsidR="00696F27"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Vlada</w:t>
      </w:r>
    </w:p>
    <w:p w:rsidR="00696F27" w:rsidRPr="008A4A76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679">
        <w:rPr>
          <w:rFonts w:ascii="Times New Roman" w:hAnsi="Times New Roman" w:cs="Times New Roman"/>
          <w:sz w:val="24"/>
          <w:szCs w:val="24"/>
        </w:rPr>
        <w:t>Odbor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skladu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članom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2679">
        <w:rPr>
          <w:rFonts w:ascii="Times New Roman" w:hAnsi="Times New Roman" w:cs="Times New Roman"/>
          <w:sz w:val="24"/>
          <w:szCs w:val="24"/>
        </w:rPr>
        <w:t>Poslovnika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Narodne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skupštine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Predlog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zakona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potvrđivanju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Aneksa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1 </w:t>
      </w:r>
      <w:r w:rsidR="00692679">
        <w:rPr>
          <w:rFonts w:ascii="Times New Roman" w:hAnsi="Times New Roman" w:cs="Times New Roman"/>
          <w:sz w:val="24"/>
          <w:szCs w:val="24"/>
        </w:rPr>
        <w:t>Sporazuma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između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Republike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Srbije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Republike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Turske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saradnji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u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oblasti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infrastrukturnih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projekata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r w:rsidR="00692679">
        <w:rPr>
          <w:rFonts w:ascii="Times New Roman" w:hAnsi="Times New Roman" w:cs="Times New Roman"/>
          <w:sz w:val="24"/>
          <w:szCs w:val="24"/>
        </w:rPr>
        <w:t>koji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je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podnela</w:t>
      </w:r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r w:rsidR="00692679">
        <w:rPr>
          <w:rFonts w:ascii="Times New Roman" w:hAnsi="Times New Roman" w:cs="Times New Roman"/>
          <w:sz w:val="24"/>
          <w:szCs w:val="24"/>
        </w:rPr>
        <w:t>Vlada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96F27" w:rsidRPr="00696F27" w:rsidRDefault="00696F2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Default="00696F27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3E4" w:rsidRPr="00696F27" w:rsidRDefault="006323E4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F27" w:rsidRPr="00696F27" w:rsidRDefault="00692679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7274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6F27" w:rsidRPr="00696F27" w:rsidRDefault="00692679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96F27"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BA4E70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267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696F27" w:rsidRPr="00BA4E70" w:rsidSect="00743E8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4B" w:rsidRDefault="00C02B4B" w:rsidP="00743E88">
      <w:pPr>
        <w:spacing w:after="0" w:line="240" w:lineRule="auto"/>
      </w:pPr>
      <w:r>
        <w:separator/>
      </w:r>
    </w:p>
  </w:endnote>
  <w:endnote w:type="continuationSeparator" w:id="0">
    <w:p w:rsidR="00C02B4B" w:rsidRDefault="00C02B4B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6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4B" w:rsidRDefault="00C02B4B" w:rsidP="00743E88">
      <w:pPr>
        <w:spacing w:after="0" w:line="240" w:lineRule="auto"/>
      </w:pPr>
      <w:r>
        <w:separator/>
      </w:r>
    </w:p>
  </w:footnote>
  <w:footnote w:type="continuationSeparator" w:id="0">
    <w:p w:rsidR="00C02B4B" w:rsidRDefault="00C02B4B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7274E"/>
    <w:rsid w:val="00155A4F"/>
    <w:rsid w:val="001B1F15"/>
    <w:rsid w:val="001B6CAF"/>
    <w:rsid w:val="001F6A79"/>
    <w:rsid w:val="002435A4"/>
    <w:rsid w:val="002D4265"/>
    <w:rsid w:val="002D6490"/>
    <w:rsid w:val="003B43E4"/>
    <w:rsid w:val="00426DBE"/>
    <w:rsid w:val="004A3BB9"/>
    <w:rsid w:val="00510060"/>
    <w:rsid w:val="00524679"/>
    <w:rsid w:val="005E22B7"/>
    <w:rsid w:val="005E49F7"/>
    <w:rsid w:val="006323E4"/>
    <w:rsid w:val="00634089"/>
    <w:rsid w:val="00692679"/>
    <w:rsid w:val="00696F27"/>
    <w:rsid w:val="006B1900"/>
    <w:rsid w:val="006D39E7"/>
    <w:rsid w:val="00743E88"/>
    <w:rsid w:val="00776DF4"/>
    <w:rsid w:val="007A7465"/>
    <w:rsid w:val="007C623B"/>
    <w:rsid w:val="007F75A3"/>
    <w:rsid w:val="008C6FF8"/>
    <w:rsid w:val="008F0902"/>
    <w:rsid w:val="00937CB5"/>
    <w:rsid w:val="009C7474"/>
    <w:rsid w:val="00A63317"/>
    <w:rsid w:val="00B27032"/>
    <w:rsid w:val="00B93608"/>
    <w:rsid w:val="00B97DD7"/>
    <w:rsid w:val="00BA4E70"/>
    <w:rsid w:val="00C02B4B"/>
    <w:rsid w:val="00C424F5"/>
    <w:rsid w:val="00D02B63"/>
    <w:rsid w:val="00D14A21"/>
    <w:rsid w:val="00D3664C"/>
    <w:rsid w:val="00DB4311"/>
    <w:rsid w:val="00E54CDF"/>
    <w:rsid w:val="00E56FAD"/>
    <w:rsid w:val="00E66FC9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Olgica Stojković Bošković</cp:lastModifiedBy>
  <cp:revision>2</cp:revision>
  <cp:lastPrinted>2020-02-04T13:39:00Z</cp:lastPrinted>
  <dcterms:created xsi:type="dcterms:W3CDTF">2020-02-20T09:27:00Z</dcterms:created>
  <dcterms:modified xsi:type="dcterms:W3CDTF">2020-02-20T09:27:00Z</dcterms:modified>
</cp:coreProperties>
</file>